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A0" w:rsidRPr="008E0826" w:rsidRDefault="00507BA0" w:rsidP="00507BA0">
      <w:pPr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</w:p>
    <w:p w:rsidR="002A5D50" w:rsidRPr="008E0826" w:rsidRDefault="002A5D50" w:rsidP="002A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26">
        <w:rPr>
          <w:rFonts w:ascii="Times New Roman" w:hAnsi="Times New Roman" w:cs="Times New Roman"/>
          <w:b/>
          <w:sz w:val="28"/>
          <w:szCs w:val="28"/>
        </w:rPr>
        <w:t xml:space="preserve">Комплекс мер по развитию сельскохозяйственной потребительской кооперации </w:t>
      </w:r>
      <w:r w:rsidRPr="008E0826">
        <w:rPr>
          <w:rFonts w:ascii="Times New Roman" w:hAnsi="Times New Roman" w:cs="Times New Roman"/>
          <w:b/>
          <w:sz w:val="28"/>
          <w:szCs w:val="28"/>
        </w:rPr>
        <w:br/>
        <w:t xml:space="preserve"> Смоленской области на 2018-2020 годы</w:t>
      </w:r>
    </w:p>
    <w:p w:rsidR="002A5D50" w:rsidRPr="008E0826" w:rsidRDefault="002A5D50" w:rsidP="002A5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50" w:rsidRPr="008E0826" w:rsidRDefault="002A5D50" w:rsidP="002A5D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826">
        <w:rPr>
          <w:rFonts w:ascii="Times New Roman" w:hAnsi="Times New Roman" w:cs="Times New Roman"/>
          <w:b/>
          <w:sz w:val="28"/>
          <w:szCs w:val="28"/>
        </w:rPr>
        <w:t>Общее описание Комплекса мер по развитию сельскохозяйственной потребительской кооперации в Смоленской области (далее – Комплекс мер)</w:t>
      </w:r>
    </w:p>
    <w:p w:rsidR="00E35302" w:rsidRPr="008E0826" w:rsidRDefault="00E35302" w:rsidP="00E3530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5D50" w:rsidRPr="008E0826" w:rsidRDefault="002A5D50" w:rsidP="002A5D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826">
        <w:rPr>
          <w:rFonts w:ascii="Times New Roman" w:hAnsi="Times New Roman" w:cs="Times New Roman"/>
          <w:b/>
          <w:sz w:val="28"/>
          <w:szCs w:val="28"/>
        </w:rPr>
        <w:t>Цели реализации Комплекса мер:</w:t>
      </w:r>
    </w:p>
    <w:p w:rsidR="002A5D50" w:rsidRPr="008E0826" w:rsidRDefault="002A5D50" w:rsidP="002A5D50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E0826">
        <w:rPr>
          <w:rFonts w:ascii="Times New Roman" w:hAnsi="Times New Roman" w:cs="Times New Roman"/>
          <w:sz w:val="28"/>
          <w:szCs w:val="28"/>
        </w:rPr>
        <w:t>- поддержка и развитие сельскохозяйственных потребительских кооперативов;</w:t>
      </w:r>
    </w:p>
    <w:p w:rsidR="002A5D50" w:rsidRPr="008E0826" w:rsidRDefault="002A5D50" w:rsidP="002A5D50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E0826">
        <w:rPr>
          <w:rFonts w:ascii="Times New Roman" w:hAnsi="Times New Roman" w:cs="Times New Roman"/>
          <w:sz w:val="28"/>
          <w:szCs w:val="28"/>
        </w:rPr>
        <w:t>- поддержка и развитие сельскохозяйственной деятельности  малых форм хозяйствования;</w:t>
      </w:r>
    </w:p>
    <w:p w:rsidR="002A5D50" w:rsidRPr="008E0826" w:rsidRDefault="002A5D50" w:rsidP="002A5D50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E0826">
        <w:rPr>
          <w:rFonts w:ascii="Times New Roman" w:hAnsi="Times New Roman" w:cs="Times New Roman"/>
          <w:sz w:val="28"/>
          <w:szCs w:val="28"/>
        </w:rPr>
        <w:t>- развитие коллективных форм собственности для обеспечения занятости и повышения уровня жизни населения.</w:t>
      </w:r>
    </w:p>
    <w:p w:rsidR="00E35302" w:rsidRPr="008E0826" w:rsidRDefault="00E35302" w:rsidP="002A5D50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A5D50" w:rsidRPr="008E0826" w:rsidRDefault="00E35302" w:rsidP="002A5D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826">
        <w:rPr>
          <w:rFonts w:ascii="Times New Roman" w:hAnsi="Times New Roman" w:cs="Times New Roman"/>
          <w:b/>
          <w:sz w:val="28"/>
          <w:szCs w:val="28"/>
        </w:rPr>
        <w:t>Контрольные показатели реализации Комплекса мер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318"/>
        <w:gridCol w:w="2238"/>
        <w:gridCol w:w="1164"/>
        <w:gridCol w:w="1134"/>
        <w:gridCol w:w="1134"/>
        <w:gridCol w:w="2977"/>
      </w:tblGrid>
      <w:tr w:rsidR="00E35302" w:rsidRPr="00791ABE" w:rsidTr="000820D2">
        <w:tc>
          <w:tcPr>
            <w:tcW w:w="594" w:type="dxa"/>
            <w:vMerge w:val="restart"/>
            <w:vAlign w:val="center"/>
          </w:tcPr>
          <w:p w:rsidR="00E35302" w:rsidRPr="00791ABE" w:rsidRDefault="00E35302" w:rsidP="00E3530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18" w:type="dxa"/>
            <w:vMerge w:val="restart"/>
            <w:vAlign w:val="center"/>
          </w:tcPr>
          <w:p w:rsidR="00E35302" w:rsidRPr="00791ABE" w:rsidRDefault="00E35302" w:rsidP="00E3530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2238" w:type="dxa"/>
            <w:vMerge w:val="restart"/>
            <w:vAlign w:val="center"/>
          </w:tcPr>
          <w:p w:rsidR="00E35302" w:rsidRPr="00791ABE" w:rsidRDefault="00E35302" w:rsidP="00E3530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32" w:type="dxa"/>
            <w:gridSpan w:val="3"/>
            <w:vAlign w:val="center"/>
          </w:tcPr>
          <w:p w:rsidR="00E35302" w:rsidRPr="00791ABE" w:rsidRDefault="00E35302" w:rsidP="00E3530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977" w:type="dxa"/>
            <w:vMerge w:val="restart"/>
            <w:vAlign w:val="center"/>
          </w:tcPr>
          <w:p w:rsidR="00E35302" w:rsidRPr="00791ABE" w:rsidRDefault="00E35302" w:rsidP="00E3530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35302" w:rsidRPr="00791ABE" w:rsidTr="000820D2">
        <w:tc>
          <w:tcPr>
            <w:tcW w:w="594" w:type="dxa"/>
            <w:vMerge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vMerge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  <w:vMerge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02" w:rsidRPr="00791ABE" w:rsidTr="000820D2">
        <w:tc>
          <w:tcPr>
            <w:tcW w:w="594" w:type="dxa"/>
          </w:tcPr>
          <w:p w:rsidR="00E35302" w:rsidRPr="00791ABE" w:rsidRDefault="00E35302" w:rsidP="003070B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 (фермерских) хозяйств начинающих фермеров, осуществляющих проекты создания и развития своих хозяйств с помощью государственной поддержки</w:t>
            </w:r>
          </w:p>
        </w:tc>
        <w:tc>
          <w:tcPr>
            <w:tcW w:w="2238" w:type="dxa"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4" w:type="dxa"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E35302" w:rsidRPr="00791ABE" w:rsidTr="000820D2">
        <w:tc>
          <w:tcPr>
            <w:tcW w:w="594" w:type="dxa"/>
          </w:tcPr>
          <w:p w:rsidR="00E35302" w:rsidRPr="00791ABE" w:rsidRDefault="00E35302" w:rsidP="003070B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построенных, реконструированных или модернизированных семейных животноводческих ферм, осуществляющих проекты с помощью государственной поддержки</w:t>
            </w:r>
          </w:p>
        </w:tc>
        <w:tc>
          <w:tcPr>
            <w:tcW w:w="2238" w:type="dxa"/>
          </w:tcPr>
          <w:p w:rsidR="00E35302" w:rsidRPr="00791ABE" w:rsidRDefault="00E35302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4" w:type="dxa"/>
          </w:tcPr>
          <w:p w:rsidR="00E35302" w:rsidRPr="00791ABE" w:rsidRDefault="00E35302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302" w:rsidRPr="00791ABE" w:rsidRDefault="00E35302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302" w:rsidRPr="00791ABE" w:rsidRDefault="00E35302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35302" w:rsidRPr="00791ABE" w:rsidRDefault="00E35302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E35302" w:rsidRPr="00791ABE" w:rsidTr="000820D2">
        <w:tc>
          <w:tcPr>
            <w:tcW w:w="594" w:type="dxa"/>
          </w:tcPr>
          <w:p w:rsidR="00E35302" w:rsidRPr="00791ABE" w:rsidRDefault="00E35302" w:rsidP="003070B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E35302" w:rsidRPr="00791ABE" w:rsidRDefault="00E35302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потребительских кооперативов, осуществляющих развитие материально-технической базы с помощью государственной поддержки</w:t>
            </w:r>
          </w:p>
        </w:tc>
        <w:tc>
          <w:tcPr>
            <w:tcW w:w="2238" w:type="dxa"/>
          </w:tcPr>
          <w:p w:rsidR="00E35302" w:rsidRPr="00791ABE" w:rsidRDefault="00E35302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4" w:type="dxa"/>
          </w:tcPr>
          <w:p w:rsidR="00E35302" w:rsidRPr="00791ABE" w:rsidRDefault="00593573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302" w:rsidRPr="00791ABE" w:rsidRDefault="00593573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302" w:rsidRPr="00791ABE" w:rsidRDefault="00593573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35302" w:rsidRPr="00791ABE" w:rsidRDefault="00E35302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135AE9" w:rsidRPr="00791ABE" w:rsidTr="000820D2">
        <w:tc>
          <w:tcPr>
            <w:tcW w:w="594" w:type="dxa"/>
          </w:tcPr>
          <w:p w:rsidR="00135AE9" w:rsidRPr="00791ABE" w:rsidRDefault="00135AE9" w:rsidP="003070B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135AE9" w:rsidRPr="00791ABE" w:rsidRDefault="00135AE9" w:rsidP="00C067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0673A"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новых постоянных рабочих мест, созданных в </w:t>
            </w: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хозяйств, осуществляющих проекты создания и развития своих хозяйств с помощью государственной поддержки</w:t>
            </w:r>
          </w:p>
        </w:tc>
        <w:tc>
          <w:tcPr>
            <w:tcW w:w="2238" w:type="dxa"/>
          </w:tcPr>
          <w:p w:rsidR="00135AE9" w:rsidRPr="00791ABE" w:rsidRDefault="00135AE9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4" w:type="dxa"/>
          </w:tcPr>
          <w:p w:rsidR="00135AE9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35AE9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35AE9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135AE9" w:rsidRPr="00791ABE" w:rsidRDefault="00135AE9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135AE9" w:rsidRPr="00791ABE" w:rsidTr="000820D2">
        <w:tc>
          <w:tcPr>
            <w:tcW w:w="594" w:type="dxa"/>
          </w:tcPr>
          <w:p w:rsidR="00135AE9" w:rsidRPr="00791ABE" w:rsidRDefault="00135AE9" w:rsidP="003070B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135AE9" w:rsidRPr="00791ABE" w:rsidRDefault="00C0673A" w:rsidP="00BC5CB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Прирост объема сельскохозяйстве</w:t>
            </w:r>
            <w:r w:rsidR="00BC5CBE"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нной продукции, произведенной </w:t>
            </w: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крестьянски</w:t>
            </w:r>
            <w:r w:rsidR="00BC5CBE" w:rsidRPr="00791ABE">
              <w:rPr>
                <w:rFonts w:ascii="Times New Roman" w:hAnsi="Times New Roman" w:cs="Times New Roman"/>
                <w:sz w:val="24"/>
                <w:szCs w:val="24"/>
              </w:rPr>
              <w:t>ми (фермерскими</w:t>
            </w: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9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</w:t>
            </w:r>
            <w:r w:rsidR="00BC5CBE" w:rsidRPr="00791AB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5CBE"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получившими </w:t>
            </w:r>
            <w:proofErr w:type="spellStart"/>
            <w:r w:rsidR="00BC5CBE" w:rsidRPr="00791AB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BC5CBE" w:rsidRPr="00791ABE">
              <w:rPr>
                <w:rFonts w:ascii="Times New Roman" w:hAnsi="Times New Roman" w:cs="Times New Roman"/>
                <w:sz w:val="24"/>
                <w:szCs w:val="24"/>
              </w:rPr>
              <w:t>у (по отношению к предыдущему году)</w:t>
            </w:r>
          </w:p>
        </w:tc>
        <w:tc>
          <w:tcPr>
            <w:tcW w:w="2238" w:type="dxa"/>
          </w:tcPr>
          <w:p w:rsidR="00135AE9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64" w:type="dxa"/>
          </w:tcPr>
          <w:p w:rsidR="00135AE9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35AE9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35AE9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35AE9" w:rsidRPr="00791ABE" w:rsidRDefault="00135AE9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Смоленской области по сельскому </w:t>
            </w:r>
            <w:r w:rsidRPr="0079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 и продовольствию</w:t>
            </w:r>
          </w:p>
        </w:tc>
        <w:bookmarkStart w:id="0" w:name="_GoBack"/>
        <w:bookmarkEnd w:id="0"/>
      </w:tr>
      <w:tr w:rsidR="00135AE9" w:rsidRPr="00791ABE" w:rsidTr="000820D2">
        <w:tc>
          <w:tcPr>
            <w:tcW w:w="594" w:type="dxa"/>
          </w:tcPr>
          <w:p w:rsidR="00135AE9" w:rsidRPr="00791ABE" w:rsidRDefault="00135AE9" w:rsidP="003070B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135AE9" w:rsidRPr="00791ABE" w:rsidRDefault="00BC5CBE" w:rsidP="00BC5CB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постоянных рабочих мест, созданных в сельскохозяйственных потребительских кооперативах, получивших </w:t>
            </w:r>
            <w:proofErr w:type="spellStart"/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2238" w:type="dxa"/>
          </w:tcPr>
          <w:p w:rsidR="00135AE9" w:rsidRPr="00791ABE" w:rsidRDefault="00135AE9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4" w:type="dxa"/>
          </w:tcPr>
          <w:p w:rsidR="00135AE9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35AE9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35AE9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35AE9" w:rsidRPr="00791ABE" w:rsidRDefault="00135AE9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BC5CBE" w:rsidRPr="00791ABE" w:rsidTr="000820D2">
        <w:tc>
          <w:tcPr>
            <w:tcW w:w="594" w:type="dxa"/>
          </w:tcPr>
          <w:p w:rsidR="00BC5CBE" w:rsidRPr="00791ABE" w:rsidRDefault="00BC5CBE" w:rsidP="003070B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BC5CBE" w:rsidRPr="00791ABE" w:rsidRDefault="00BC5CBE" w:rsidP="00BC5CB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</w:t>
            </w:r>
            <w:proofErr w:type="spellStart"/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(по отношению к предыдущему году)</w:t>
            </w:r>
          </w:p>
        </w:tc>
        <w:tc>
          <w:tcPr>
            <w:tcW w:w="2238" w:type="dxa"/>
          </w:tcPr>
          <w:p w:rsidR="00BC5CBE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64" w:type="dxa"/>
          </w:tcPr>
          <w:p w:rsidR="00BC5CBE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5CBE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5CBE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C5CBE" w:rsidRPr="00791ABE" w:rsidRDefault="00BC5CBE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BC5CBE" w:rsidRPr="00791ABE" w:rsidTr="000820D2">
        <w:tc>
          <w:tcPr>
            <w:tcW w:w="594" w:type="dxa"/>
          </w:tcPr>
          <w:p w:rsidR="00BC5CBE" w:rsidRPr="00791ABE" w:rsidRDefault="00BC5CBE" w:rsidP="003070B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BC5CBE" w:rsidRPr="00791ABE" w:rsidRDefault="00BC5CBE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товаропроизводителей, включенных в систему сельскохозяйственной кооперации</w:t>
            </w:r>
          </w:p>
        </w:tc>
        <w:tc>
          <w:tcPr>
            <w:tcW w:w="2238" w:type="dxa"/>
          </w:tcPr>
          <w:p w:rsidR="00BC5CBE" w:rsidRPr="00791ABE" w:rsidRDefault="00BC5CBE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4" w:type="dxa"/>
          </w:tcPr>
          <w:p w:rsidR="00BC5CBE" w:rsidRPr="00791ABE" w:rsidRDefault="00BC5CBE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5CBE" w:rsidRPr="00791ABE" w:rsidRDefault="00BC5CBE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C5CBE" w:rsidRPr="00791ABE" w:rsidRDefault="00BC5CBE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BC5CBE" w:rsidRPr="00791ABE" w:rsidRDefault="00BC5CBE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BC5CBE" w:rsidRPr="00791ABE" w:rsidTr="000820D2">
        <w:tc>
          <w:tcPr>
            <w:tcW w:w="594" w:type="dxa"/>
          </w:tcPr>
          <w:p w:rsidR="00BC5CBE" w:rsidRPr="00791ABE" w:rsidRDefault="00BC5CBE" w:rsidP="003070B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BC5CBE" w:rsidRPr="00791ABE" w:rsidRDefault="00FF1EDD" w:rsidP="00B14D6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центров сельскохозяйственной кооперации, осуществляющих деятельность </w:t>
            </w:r>
            <w:r w:rsidR="00B14D6B" w:rsidRPr="00791ABE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</w:p>
        </w:tc>
        <w:tc>
          <w:tcPr>
            <w:tcW w:w="2238" w:type="dxa"/>
          </w:tcPr>
          <w:p w:rsidR="00BC5CBE" w:rsidRPr="00791ABE" w:rsidRDefault="00FF1EDD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4" w:type="dxa"/>
          </w:tcPr>
          <w:p w:rsidR="00BC5CBE" w:rsidRPr="00791ABE" w:rsidRDefault="00FF1EDD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5CBE" w:rsidRPr="00791ABE" w:rsidRDefault="00FF1EDD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5CBE" w:rsidRPr="00791ABE" w:rsidRDefault="00FF1EDD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C5CBE" w:rsidRPr="00791ABE" w:rsidRDefault="00FF1EDD" w:rsidP="00E353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593573" w:rsidRPr="00791ABE" w:rsidTr="000820D2">
        <w:tc>
          <w:tcPr>
            <w:tcW w:w="594" w:type="dxa"/>
          </w:tcPr>
          <w:p w:rsidR="00593573" w:rsidRPr="00791ABE" w:rsidRDefault="00593573" w:rsidP="003070B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93573" w:rsidRPr="00791ABE" w:rsidRDefault="00593573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Доля сельскохозяйственных кооперативов, получивших государственную финансовую поддержку, продолжающих свою деятельность в течение 3 лет с момента получения такой поддержки</w:t>
            </w:r>
          </w:p>
        </w:tc>
        <w:tc>
          <w:tcPr>
            <w:tcW w:w="2238" w:type="dxa"/>
          </w:tcPr>
          <w:p w:rsidR="00593573" w:rsidRPr="00791ABE" w:rsidRDefault="00593573" w:rsidP="003F04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4" w:type="dxa"/>
          </w:tcPr>
          <w:p w:rsidR="00593573" w:rsidRPr="00791ABE" w:rsidRDefault="00593573" w:rsidP="0059357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134" w:type="dxa"/>
          </w:tcPr>
          <w:p w:rsidR="00593573" w:rsidRPr="00791ABE" w:rsidRDefault="00593573" w:rsidP="0059357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134" w:type="dxa"/>
          </w:tcPr>
          <w:p w:rsidR="00593573" w:rsidRPr="00791ABE" w:rsidRDefault="00593573" w:rsidP="0059357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2977" w:type="dxa"/>
          </w:tcPr>
          <w:p w:rsidR="00593573" w:rsidRPr="00791ABE" w:rsidRDefault="00593573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593573" w:rsidRPr="00791ABE" w:rsidTr="000820D2">
        <w:tc>
          <w:tcPr>
            <w:tcW w:w="594" w:type="dxa"/>
          </w:tcPr>
          <w:p w:rsidR="00593573" w:rsidRPr="00791ABE" w:rsidRDefault="00593573" w:rsidP="003070B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93573" w:rsidRPr="00791ABE" w:rsidRDefault="00593573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организаций, образующих инфраструктуру поддержки субъектов МСП, оказывающих поддержку сельскохозяйственным кооперативам (РГО/МФО, центр поддержки экспорта, центр поддержки предпринимательства, центр кратерного развития, региональный центр компетенций)</w:t>
            </w:r>
          </w:p>
        </w:tc>
        <w:tc>
          <w:tcPr>
            <w:tcW w:w="2238" w:type="dxa"/>
          </w:tcPr>
          <w:p w:rsidR="00593573" w:rsidRPr="00791ABE" w:rsidRDefault="00593573" w:rsidP="003F04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4" w:type="dxa"/>
          </w:tcPr>
          <w:p w:rsidR="00593573" w:rsidRPr="00791ABE" w:rsidRDefault="00593573" w:rsidP="0059357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3573" w:rsidRPr="00791ABE" w:rsidRDefault="00593573" w:rsidP="0059357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3573" w:rsidRPr="00791ABE" w:rsidRDefault="00593573" w:rsidP="0059357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93573" w:rsidRPr="00791ABE" w:rsidRDefault="00593573" w:rsidP="00791AB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791ABE"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развития </w:t>
            </w:r>
            <w:r w:rsidRPr="00791AB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</w:tc>
      </w:tr>
    </w:tbl>
    <w:p w:rsidR="00E35302" w:rsidRDefault="00E35302" w:rsidP="00E35302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46A7" w:rsidRDefault="00F54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ABE" w:rsidRPr="008E0826" w:rsidRDefault="00791ABE" w:rsidP="00E35302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A5D50" w:rsidRPr="008E0826" w:rsidRDefault="002A5D50" w:rsidP="002A5D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826">
        <w:rPr>
          <w:rFonts w:ascii="Times New Roman" w:hAnsi="Times New Roman" w:cs="Times New Roman"/>
          <w:b/>
          <w:sz w:val="28"/>
          <w:szCs w:val="28"/>
        </w:rPr>
        <w:t xml:space="preserve">Направления реализации Комплекса мер </w:t>
      </w:r>
    </w:p>
    <w:p w:rsidR="00415142" w:rsidRPr="008E0826" w:rsidRDefault="00415142" w:rsidP="004151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745"/>
        <w:gridCol w:w="3705"/>
        <w:gridCol w:w="2023"/>
        <w:gridCol w:w="3410"/>
      </w:tblGrid>
      <w:tr w:rsidR="00FF1EDD" w:rsidRPr="00784352" w:rsidTr="00784352">
        <w:tc>
          <w:tcPr>
            <w:tcW w:w="568" w:type="dxa"/>
            <w:vAlign w:val="center"/>
          </w:tcPr>
          <w:p w:rsidR="00FF1EDD" w:rsidRPr="00784352" w:rsidRDefault="00FF1EDD" w:rsidP="00FF1ED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45" w:type="dxa"/>
            <w:vAlign w:val="center"/>
          </w:tcPr>
          <w:p w:rsidR="00FF1EDD" w:rsidRPr="00784352" w:rsidRDefault="00FF1EDD" w:rsidP="00FF1ED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05" w:type="dxa"/>
            <w:vAlign w:val="center"/>
          </w:tcPr>
          <w:p w:rsidR="00FF1EDD" w:rsidRPr="00784352" w:rsidRDefault="00FF1EDD" w:rsidP="00FF1ED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документ, ресурс</w:t>
            </w:r>
            <w:r w:rsidR="00047D66" w:rsidRPr="00784352">
              <w:rPr>
                <w:rFonts w:ascii="Times New Roman" w:hAnsi="Times New Roman" w:cs="Times New Roman"/>
                <w:sz w:val="24"/>
                <w:szCs w:val="24"/>
              </w:rPr>
              <w:t>, содержание мероприятия</w:t>
            </w:r>
          </w:p>
        </w:tc>
        <w:tc>
          <w:tcPr>
            <w:tcW w:w="2023" w:type="dxa"/>
            <w:vAlign w:val="center"/>
          </w:tcPr>
          <w:p w:rsidR="00FF1EDD" w:rsidRPr="00784352" w:rsidRDefault="00FF1EDD" w:rsidP="00FF1ED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Срок реализации, финансирование</w:t>
            </w:r>
          </w:p>
        </w:tc>
        <w:tc>
          <w:tcPr>
            <w:tcW w:w="3410" w:type="dxa"/>
            <w:vAlign w:val="center"/>
          </w:tcPr>
          <w:p w:rsidR="00FF1EDD" w:rsidRPr="00784352" w:rsidRDefault="00FF1EDD" w:rsidP="00FF1ED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</w:t>
            </w:r>
          </w:p>
        </w:tc>
      </w:tr>
      <w:tr w:rsidR="00FF1EDD" w:rsidRPr="00784352" w:rsidTr="00784352">
        <w:tc>
          <w:tcPr>
            <w:tcW w:w="15451" w:type="dxa"/>
            <w:gridSpan w:val="5"/>
          </w:tcPr>
          <w:p w:rsidR="00FF1EDD" w:rsidRPr="00784352" w:rsidRDefault="00415142" w:rsidP="00415142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Законодательная поддержка, направленная на развитие сельскохозяйственной кооперации</w:t>
            </w:r>
          </w:p>
        </w:tc>
      </w:tr>
      <w:tr w:rsidR="00593573" w:rsidRPr="00784352" w:rsidTr="00784352">
        <w:tc>
          <w:tcPr>
            <w:tcW w:w="568" w:type="dxa"/>
          </w:tcPr>
          <w:p w:rsidR="00593573" w:rsidRPr="00784352" w:rsidRDefault="00593573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45" w:type="dxa"/>
          </w:tcPr>
          <w:p w:rsidR="00593573" w:rsidRPr="00784352" w:rsidRDefault="00593573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Установление законом субъекта Российской Федерации налоговой ставки в размере менее 6% для отдельных категорий налогоплательщиков - организаций (в том числе сельскохозяйственных кооперативов) и индивидуальных предпринимателей, применяющих упрощенную систему налогообложения и осуществляющих предпринимательскую деятельность в области сельского хозяйства (включая растениеводство и животноводство), рыболовства и рыбоводства и предоставления соответствующих услуг в этих областях, в случае если объектом налогообложения являются доходы</w:t>
            </w:r>
            <w:proofErr w:type="gramEnd"/>
          </w:p>
        </w:tc>
        <w:tc>
          <w:tcPr>
            <w:tcW w:w="3705" w:type="dxa"/>
          </w:tcPr>
          <w:p w:rsidR="00593573" w:rsidRPr="00784352" w:rsidRDefault="00593573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областной закон от 30.11.2016 № 123-з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путем установления налоговой ставки менее 6 процентов</w:t>
            </w:r>
          </w:p>
        </w:tc>
        <w:tc>
          <w:tcPr>
            <w:tcW w:w="2023" w:type="dxa"/>
          </w:tcPr>
          <w:p w:rsidR="00593573" w:rsidRPr="00784352" w:rsidRDefault="00593573" w:rsidP="0059357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10" w:type="dxa"/>
          </w:tcPr>
          <w:p w:rsidR="00791ABE" w:rsidRPr="00784352" w:rsidRDefault="00791ABE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инвестиционного развития Смоленской области,</w:t>
            </w:r>
          </w:p>
          <w:p w:rsidR="00593573" w:rsidRPr="00784352" w:rsidRDefault="00593573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593573" w:rsidRPr="00784352" w:rsidTr="00784352">
        <w:trPr>
          <w:trHeight w:val="585"/>
        </w:trPr>
        <w:tc>
          <w:tcPr>
            <w:tcW w:w="568" w:type="dxa"/>
          </w:tcPr>
          <w:p w:rsidR="00593573" w:rsidRPr="00784352" w:rsidRDefault="00784352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45" w:type="dxa"/>
          </w:tcPr>
          <w:p w:rsidR="00593573" w:rsidRPr="00784352" w:rsidRDefault="00593573" w:rsidP="00784352">
            <w:pPr>
              <w:pStyle w:val="Default"/>
              <w:spacing w:line="228" w:lineRule="auto"/>
              <w:jc w:val="both"/>
            </w:pPr>
            <w:r w:rsidRPr="00784352">
              <w:t xml:space="preserve">Установление законами субъекта Российской Федерации в соответствии со статьей 380 Налогового кодекса Российской Федерации пониженной ставки по налогу на имущество организаций в размере менее 2,2%: </w:t>
            </w:r>
          </w:p>
          <w:p w:rsidR="00593573" w:rsidRPr="00784352" w:rsidRDefault="00593573" w:rsidP="00784352">
            <w:pPr>
              <w:pStyle w:val="Default"/>
              <w:spacing w:line="228" w:lineRule="auto"/>
              <w:jc w:val="both"/>
              <w:rPr>
                <w:color w:val="auto"/>
              </w:rPr>
            </w:pPr>
            <w:proofErr w:type="gramStart"/>
            <w:r w:rsidRPr="00784352">
              <w:t xml:space="preserve">- для организаций, являющихся сельскохозяйственными товаропроизводителями, признаваемых плательщиками единого сельскохозяйственного налога: сельскохозяйственных потребительских кооперативов (перерабатывающих, сбытовых (торговых), обслуживающих (за исключением кредитных), снабженческих, заготовительных, </w:t>
            </w:r>
            <w:r w:rsidRPr="00784352">
              <w:rPr>
                <w:color w:val="auto"/>
              </w:rPr>
              <w:t xml:space="preserve">животноводческих, осуществляющих деятельность в соответствии с Федеральным законом от 8.12.1995 № 193-ФЗ «О сельскохозяйственной кооперации», при </w:t>
            </w:r>
            <w:r w:rsidRPr="00784352">
              <w:rPr>
                <w:color w:val="auto"/>
              </w:rPr>
              <w:lastRenderedPageBreak/>
              <w:t xml:space="preserve">условии, что выручка от указанных видов деятельности составляет не менее 70% общего объема выручки организации от реализации товара (работ, услуг), </w:t>
            </w:r>
            <w:proofErr w:type="gramEnd"/>
          </w:p>
          <w:p w:rsidR="00593573" w:rsidRPr="00784352" w:rsidRDefault="00593573" w:rsidP="00784352">
            <w:pPr>
              <w:pStyle w:val="Default"/>
              <w:spacing w:line="228" w:lineRule="auto"/>
              <w:jc w:val="both"/>
              <w:rPr>
                <w:color w:val="auto"/>
              </w:rPr>
            </w:pPr>
            <w:r w:rsidRPr="00784352">
              <w:rPr>
                <w:color w:val="auto"/>
              </w:rPr>
              <w:t xml:space="preserve">- для организаций, осуществляющих на территории субъекта Российской Федерации в текущем налоговом периоде производство товаров, выполнение работ, оказание услуг по одному или нескольким видам экономической деятельности, предусмотренных классами 01 и 02 раздела А «Сельское, лесное хозяйство, охота, рыболовство и рыбоводство», </w:t>
            </w:r>
            <w:r w:rsidRPr="00784352">
              <w:t>разделом С «Обрабатывающее производство» (в части производства сельскохозяйственных товаров)</w:t>
            </w:r>
            <w:r w:rsidRPr="00784352">
              <w:rPr>
                <w:color w:val="auto"/>
              </w:rPr>
              <w:t xml:space="preserve"> общероссийского классификатора видов экономической деятельности ОК 029-2014 (КДЕС</w:t>
            </w:r>
            <w:proofErr w:type="gramStart"/>
            <w:r w:rsidRPr="00784352">
              <w:rPr>
                <w:color w:val="auto"/>
              </w:rPr>
              <w:t xml:space="preserve"> Р</w:t>
            </w:r>
            <w:proofErr w:type="gramEnd"/>
            <w:r w:rsidRPr="00784352">
              <w:rPr>
                <w:color w:val="auto"/>
              </w:rPr>
              <w:t xml:space="preserve">ед. 2), утвержденного приказом </w:t>
            </w:r>
            <w:proofErr w:type="spellStart"/>
            <w:r w:rsidRPr="00784352">
              <w:rPr>
                <w:color w:val="auto"/>
              </w:rPr>
              <w:t>Росстандарта</w:t>
            </w:r>
            <w:proofErr w:type="spellEnd"/>
            <w:r w:rsidRPr="00784352">
              <w:rPr>
                <w:color w:val="auto"/>
              </w:rPr>
              <w:t xml:space="preserve"> от 31.01.2014 г. № 14-ст. </w:t>
            </w:r>
          </w:p>
        </w:tc>
        <w:tc>
          <w:tcPr>
            <w:tcW w:w="3705" w:type="dxa"/>
          </w:tcPr>
          <w:p w:rsidR="00593573" w:rsidRPr="00784352" w:rsidRDefault="00593573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областной закон от 27.11.2003 № 83-з «О налоге на имущество организаций» путем установления налоговой ставки в размере 0% или дифференцированной в зависимости от категории налогоплательщика и (или) вида имущества, признаваемого объектом налогообложения (пункт 2 статьи 380 НК РФ) в отношении имущества, непосредственно используемого для производства, переработки сельскохозяйственной продукции </w:t>
            </w:r>
            <w:r w:rsidRPr="0078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функциональное назначение которого напрямую связано с технологией производства и</w:t>
            </w:r>
            <w:proofErr w:type="gramEnd"/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сельскохозяйственной продукции</w:t>
            </w:r>
          </w:p>
        </w:tc>
        <w:tc>
          <w:tcPr>
            <w:tcW w:w="2023" w:type="dxa"/>
          </w:tcPr>
          <w:p w:rsidR="00593573" w:rsidRPr="00784352" w:rsidRDefault="00593573" w:rsidP="0059357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3410" w:type="dxa"/>
          </w:tcPr>
          <w:p w:rsidR="00593573" w:rsidRPr="00784352" w:rsidRDefault="00791ABE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инвестиционного развития Смоленской области, </w:t>
            </w:r>
            <w:r w:rsidR="00593573"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791ABE" w:rsidRPr="00784352" w:rsidTr="00784352">
        <w:tc>
          <w:tcPr>
            <w:tcW w:w="15451" w:type="dxa"/>
            <w:gridSpan w:val="5"/>
          </w:tcPr>
          <w:p w:rsidR="00791ABE" w:rsidRPr="00784352" w:rsidRDefault="00791ABE" w:rsidP="00791ABE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Имущественная поддержка сельскохозяйственных кооперативов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45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перечней государственного и муниципального имущества, которое может быть востребовано субъектами МСП, осуществляющими деятельность в сельском хозяйстве, в том числе производственной и сбытовой кооперации </w:t>
            </w:r>
          </w:p>
        </w:tc>
        <w:tc>
          <w:tcPr>
            <w:tcW w:w="3705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10" w:type="dxa"/>
          </w:tcPr>
          <w:p w:rsidR="00446CC0" w:rsidRPr="00784352" w:rsidRDefault="00446CC0" w:rsidP="00791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446CC0" w:rsidRPr="00784352" w:rsidRDefault="00446CC0" w:rsidP="00791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и земельных отношений Смоленской области,</w:t>
            </w:r>
          </w:p>
          <w:p w:rsidR="00446CC0" w:rsidRPr="00784352" w:rsidRDefault="00446CC0" w:rsidP="00791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45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Установление льготной ставки арендной платы для сельскохозяйственных кооперативов</w:t>
            </w:r>
          </w:p>
        </w:tc>
        <w:tc>
          <w:tcPr>
            <w:tcW w:w="3705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10" w:type="dxa"/>
          </w:tcPr>
          <w:p w:rsidR="00446CC0" w:rsidRPr="00784352" w:rsidRDefault="00446CC0" w:rsidP="00791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446CC0" w:rsidRPr="00784352" w:rsidRDefault="00446CC0" w:rsidP="00791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и земельных отношений Смоленской области,</w:t>
            </w:r>
          </w:p>
          <w:p w:rsidR="00784352" w:rsidRPr="00784352" w:rsidRDefault="00446CC0" w:rsidP="00791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446CC0" w:rsidRPr="00784352" w:rsidTr="00784352">
        <w:tc>
          <w:tcPr>
            <w:tcW w:w="15451" w:type="dxa"/>
            <w:gridSpan w:val="5"/>
          </w:tcPr>
          <w:p w:rsidR="00446CC0" w:rsidRPr="00784352" w:rsidRDefault="00446CC0" w:rsidP="00FF1EDD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 малых форм хозяйствования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45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Гранты </w:t>
            </w:r>
            <w:r w:rsidRPr="0078435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создание и развитие крестьянского (фермерского) хозяйства начинающим фермерам</w:t>
            </w:r>
          </w:p>
        </w:tc>
        <w:tc>
          <w:tcPr>
            <w:tcW w:w="3705" w:type="dxa"/>
            <w:vMerge w:val="restart"/>
          </w:tcPr>
          <w:p w:rsidR="00446CC0" w:rsidRPr="00784352" w:rsidRDefault="00446CC0" w:rsidP="008E0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«Поддержка малых форм хозяйствования в Смоленской области» </w:t>
            </w:r>
            <w:r w:rsidRPr="0078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84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2014-2020 годы, утвержденной постановлением Администрации Смоленской области от 20.11.2013 № 928</w:t>
            </w:r>
          </w:p>
        </w:tc>
        <w:tc>
          <w:tcPr>
            <w:tcW w:w="2023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lastRenderedPageBreak/>
              <w:t>2018-2020 годы</w:t>
            </w:r>
          </w:p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t>Финансирование:</w:t>
            </w:r>
          </w:p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t xml:space="preserve">2018 г. – 8 млн. </w:t>
            </w:r>
            <w:r w:rsidRPr="00784352">
              <w:rPr>
                <w:rFonts w:ascii="Times New Roman" w:hAnsi="Times New Roman" w:cs="Times New Roman"/>
              </w:rPr>
              <w:lastRenderedPageBreak/>
              <w:t>руб.</w:t>
            </w:r>
          </w:p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t>2019 г. – 8 млн. руб.</w:t>
            </w:r>
          </w:p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t>2020 г. – 8 млн. руб.</w:t>
            </w:r>
          </w:p>
        </w:tc>
        <w:tc>
          <w:tcPr>
            <w:tcW w:w="3410" w:type="dxa"/>
          </w:tcPr>
          <w:p w:rsidR="00446CC0" w:rsidRPr="00784352" w:rsidRDefault="00446CC0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Смоленской области по сельскому хозяйству и продовольствию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745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Гранты на развитие семейных животноводческих ферм на базе крестьянских (фермерских) хозяйств, включая индивидуальных предпринимателей</w:t>
            </w:r>
          </w:p>
        </w:tc>
        <w:tc>
          <w:tcPr>
            <w:tcW w:w="3705" w:type="dxa"/>
            <w:vMerge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46CC0" w:rsidRPr="00784352" w:rsidRDefault="00446CC0" w:rsidP="00237C2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t>2018-2020 годы</w:t>
            </w:r>
          </w:p>
          <w:p w:rsidR="00446CC0" w:rsidRPr="00784352" w:rsidRDefault="00446CC0" w:rsidP="00237C2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t>Финансирование:</w:t>
            </w:r>
          </w:p>
          <w:p w:rsidR="00446CC0" w:rsidRPr="00784352" w:rsidRDefault="00446CC0" w:rsidP="00237C2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t>2018 г. – 15 млн. руб.</w:t>
            </w:r>
          </w:p>
          <w:p w:rsidR="00446CC0" w:rsidRPr="00784352" w:rsidRDefault="00446CC0" w:rsidP="00237C2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t>2019 г. – 20 млн. руб.</w:t>
            </w:r>
          </w:p>
          <w:p w:rsidR="00446CC0" w:rsidRPr="00784352" w:rsidRDefault="00446CC0" w:rsidP="00237C2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t>2020 г. – 20 млн. руб.</w:t>
            </w:r>
          </w:p>
        </w:tc>
        <w:tc>
          <w:tcPr>
            <w:tcW w:w="3410" w:type="dxa"/>
          </w:tcPr>
          <w:p w:rsidR="00446CC0" w:rsidRPr="00784352" w:rsidRDefault="00446CC0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45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Гранты сельскохозяйственным потребительским кооперативам для развития материально-технической базы</w:t>
            </w:r>
          </w:p>
        </w:tc>
        <w:tc>
          <w:tcPr>
            <w:tcW w:w="3705" w:type="dxa"/>
            <w:vMerge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46CC0" w:rsidRPr="00784352" w:rsidRDefault="00446CC0" w:rsidP="00237C2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t>2018-2020 годы</w:t>
            </w:r>
          </w:p>
          <w:p w:rsidR="00446CC0" w:rsidRPr="00784352" w:rsidRDefault="00446CC0" w:rsidP="00237C2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t>Финансирование:</w:t>
            </w:r>
          </w:p>
          <w:p w:rsidR="00446CC0" w:rsidRPr="00784352" w:rsidRDefault="00446CC0" w:rsidP="00237C2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t>2018 г. – 56 млн. руб.</w:t>
            </w:r>
          </w:p>
          <w:p w:rsidR="00446CC0" w:rsidRPr="00784352" w:rsidRDefault="00446CC0" w:rsidP="00237C2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t>2019 г. – 56 млн. руб.</w:t>
            </w:r>
          </w:p>
          <w:p w:rsidR="00446CC0" w:rsidRPr="00784352" w:rsidRDefault="00446CC0" w:rsidP="00237C2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84352">
              <w:rPr>
                <w:rFonts w:ascii="Times New Roman" w:hAnsi="Times New Roman" w:cs="Times New Roman"/>
              </w:rPr>
              <w:t>2020 г. – 56 млн. руб.</w:t>
            </w:r>
          </w:p>
        </w:tc>
        <w:tc>
          <w:tcPr>
            <w:tcW w:w="3410" w:type="dxa"/>
          </w:tcPr>
          <w:p w:rsidR="00446CC0" w:rsidRPr="00784352" w:rsidRDefault="00446CC0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745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кредитование, лизинговая поддержка СПОК</w:t>
            </w:r>
          </w:p>
        </w:tc>
        <w:tc>
          <w:tcPr>
            <w:tcW w:w="3705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стимулирования кредитования субъектов МСП (Программа 6,5), программа льготного лизинга оборудования</w:t>
            </w:r>
          </w:p>
        </w:tc>
        <w:tc>
          <w:tcPr>
            <w:tcW w:w="2023" w:type="dxa"/>
          </w:tcPr>
          <w:p w:rsidR="00446CC0" w:rsidRPr="00784352" w:rsidRDefault="00446CC0" w:rsidP="001077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  <w:p w:rsidR="00446CC0" w:rsidRPr="00784352" w:rsidRDefault="00446CC0" w:rsidP="001077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Программы 6,5</w:t>
            </w:r>
          </w:p>
        </w:tc>
        <w:tc>
          <w:tcPr>
            <w:tcW w:w="3410" w:type="dxa"/>
          </w:tcPr>
          <w:p w:rsidR="00791ABE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Центры компетенций</w:t>
            </w:r>
            <w:r w:rsidR="00345396"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345396"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–С</w:t>
            </w:r>
            <w:proofErr w:type="gramEnd"/>
            <w:r w:rsidR="00345396"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КИПТБ (филиал) ФГБОУ ВО «МГУТУ им. К. Г. Разумовского (ПКУ)»</w:t>
            </w:r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345396"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ООО «Центр инновационного развития»,</w:t>
            </w:r>
          </w:p>
          <w:p w:rsidR="00446CC0" w:rsidRPr="00784352" w:rsidRDefault="00446CC0" w:rsidP="0034539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АО «Федеральная корпорация по развитию малого и среднего </w:t>
            </w:r>
            <w:r w:rsidR="003453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редпринимательства»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745" w:type="dxa"/>
          </w:tcPr>
          <w:p w:rsidR="00446CC0" w:rsidRPr="00784352" w:rsidRDefault="00446CC0" w:rsidP="00791ABE">
            <w:pPr>
              <w:pStyle w:val="Default"/>
            </w:pPr>
            <w:r w:rsidRPr="00784352">
              <w:t>Предоставление поручительств сельскохозяйственным кооперативам региональными гарантийными организациями</w:t>
            </w:r>
          </w:p>
        </w:tc>
        <w:tc>
          <w:tcPr>
            <w:tcW w:w="3705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Поддержка оказывается</w:t>
            </w:r>
          </w:p>
        </w:tc>
        <w:tc>
          <w:tcPr>
            <w:tcW w:w="2023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10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МКК «Смоленский областной фонд поддержки предпринимательства»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745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сельскохозяйственным кооперативам </w:t>
            </w:r>
            <w:proofErr w:type="spellStart"/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3705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Поддержка оказывается</w:t>
            </w:r>
          </w:p>
        </w:tc>
        <w:tc>
          <w:tcPr>
            <w:tcW w:w="2023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10" w:type="dxa"/>
          </w:tcPr>
          <w:p w:rsidR="00784352" w:rsidRPr="00784352" w:rsidRDefault="00446CC0" w:rsidP="0078435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МКК «Смоленский областной фонд поддержки предпринимательства»</w:t>
            </w:r>
          </w:p>
        </w:tc>
      </w:tr>
      <w:tr w:rsidR="00446CC0" w:rsidRPr="00784352" w:rsidTr="00784352">
        <w:tc>
          <w:tcPr>
            <w:tcW w:w="15451" w:type="dxa"/>
            <w:gridSpan w:val="5"/>
          </w:tcPr>
          <w:p w:rsidR="00446CC0" w:rsidRPr="00784352" w:rsidRDefault="00446CC0" w:rsidP="008E0826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Организационная и информационно-консультационная поддержка сельскохозяйственных кооперативов, </w:t>
            </w:r>
            <w:proofErr w:type="gramStart"/>
            <w:r w:rsidRPr="00784352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оказываемая</w:t>
            </w:r>
            <w:proofErr w:type="gramEnd"/>
            <w:r w:rsidRPr="0078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при участии организаций, образующих инфраструктуру поддержки субъектов МСП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45" w:type="dxa"/>
          </w:tcPr>
          <w:p w:rsidR="00446CC0" w:rsidRPr="00784352" w:rsidRDefault="00446CC0" w:rsidP="000820D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центра компетенции, обеспечивающего правовую, информационную, образовательную и имущественную поддержку по созданию малых форм хозяйствования и развитию </w:t>
            </w:r>
            <w:r w:rsidR="00F7784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кооперации</w:t>
            </w:r>
          </w:p>
        </w:tc>
        <w:tc>
          <w:tcPr>
            <w:tcW w:w="3705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10" w:type="dxa"/>
          </w:tcPr>
          <w:p w:rsidR="00446CC0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45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форумов, круглых столов по вопросам создания и осуществления деятельности СПОК, вопросам предоставления государственной поддержки </w:t>
            </w:r>
          </w:p>
        </w:tc>
        <w:tc>
          <w:tcPr>
            <w:tcW w:w="3705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семинаров в МО</w:t>
            </w:r>
          </w:p>
        </w:tc>
        <w:tc>
          <w:tcPr>
            <w:tcW w:w="2023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3410" w:type="dxa"/>
          </w:tcPr>
          <w:p w:rsidR="00345396" w:rsidRPr="00784352" w:rsidRDefault="00345396" w:rsidP="0034539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Центры компетенций </w:t>
            </w:r>
            <w:proofErr w:type="gramStart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–С</w:t>
            </w:r>
            <w:proofErr w:type="gramEnd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КИПТБ (филиал) ФГБОУ ВО «МГУТУ им. К. Г. Разумовского (ПКУ)», ООО «Центр инновационного развития»,</w:t>
            </w:r>
          </w:p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АМО, </w:t>
            </w:r>
            <w:r w:rsidR="00791ABE"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45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информационного обеспечения (поддержки) СПОК на региональном и муниципальном уровнях</w:t>
            </w:r>
          </w:p>
        </w:tc>
        <w:tc>
          <w:tcPr>
            <w:tcW w:w="3705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Интернет-сайты, СМИ, методические и информационные материалы</w:t>
            </w:r>
            <w:r w:rsidR="00791ABE" w:rsidRPr="00784352">
              <w:rPr>
                <w:rFonts w:ascii="Times New Roman" w:hAnsi="Times New Roman" w:cs="Times New Roman"/>
                <w:sz w:val="24"/>
                <w:szCs w:val="24"/>
              </w:rPr>
              <w:t>, видеоролики</w:t>
            </w:r>
          </w:p>
        </w:tc>
        <w:tc>
          <w:tcPr>
            <w:tcW w:w="2023" w:type="dxa"/>
          </w:tcPr>
          <w:p w:rsidR="00446CC0" w:rsidRPr="00784352" w:rsidRDefault="00446CC0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3410" w:type="dxa"/>
          </w:tcPr>
          <w:p w:rsidR="00345396" w:rsidRPr="00784352" w:rsidRDefault="00345396" w:rsidP="0034539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Центры компетенций </w:t>
            </w:r>
            <w:proofErr w:type="gramStart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–С</w:t>
            </w:r>
            <w:proofErr w:type="gramEnd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КИПТБ (филиал) ФГБОУ ВО «МГУТУ им. К. Г. Разумовского (ПКУ)», ООО «Центр инновационного развития»,</w:t>
            </w:r>
          </w:p>
          <w:p w:rsidR="00446CC0" w:rsidRPr="00784352" w:rsidRDefault="00791ABE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, экономика, </w:t>
            </w:r>
            <w:proofErr w:type="spellStart"/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>. политика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745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Ведение реестра сельскохозяйственных кооперативов, получивших финансовую или иную поддержку</w:t>
            </w:r>
          </w:p>
        </w:tc>
        <w:tc>
          <w:tcPr>
            <w:tcW w:w="3705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Мониторинг количества сельскохозяйственных кооперативов – получателей поддержки</w:t>
            </w:r>
          </w:p>
        </w:tc>
        <w:tc>
          <w:tcPr>
            <w:tcW w:w="2023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3410" w:type="dxa"/>
          </w:tcPr>
          <w:p w:rsidR="00345396" w:rsidRPr="00784352" w:rsidRDefault="00345396" w:rsidP="0034539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Центры компетенций </w:t>
            </w:r>
            <w:proofErr w:type="gramStart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–С</w:t>
            </w:r>
            <w:proofErr w:type="gramEnd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КИПТБ (филиал) ФГБОУ ВО «МГУТУ им. К. Г. Разумовского (ПКУ)», ООО «Центр инновационного развития»,</w:t>
            </w:r>
          </w:p>
          <w:p w:rsidR="00446CC0" w:rsidRPr="00784352" w:rsidRDefault="00791ABE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Смоленской области по сельскому </w:t>
            </w:r>
            <w:r w:rsidRPr="0078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 и продовольствию</w:t>
            </w:r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МКК «Смоленский областной фонд поддержки предпринимательства»</w:t>
            </w:r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АНО «ЦПП Смоленской области»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91ABE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745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поддержки сельскохозяйственным кооперативам посредством привлечения участников сельхозкооперативов в мероприятия, проводимые организациями инфраструктуры поддержки субъектов МСП</w:t>
            </w:r>
          </w:p>
        </w:tc>
        <w:tc>
          <w:tcPr>
            <w:tcW w:w="3705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Поддержка оказывается</w:t>
            </w:r>
          </w:p>
        </w:tc>
        <w:tc>
          <w:tcPr>
            <w:tcW w:w="2023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10" w:type="dxa"/>
          </w:tcPr>
          <w:p w:rsidR="00345396" w:rsidRPr="00784352" w:rsidRDefault="00345396" w:rsidP="0034539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Центры компетенций </w:t>
            </w:r>
            <w:proofErr w:type="gramStart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–С</w:t>
            </w:r>
            <w:proofErr w:type="gramEnd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КИПТБ (филиал) ФГБОУ ВО «МГУТУ им. К. Г. Разумовского (ПКУ)», ООО «Центр инновационного развития»,</w:t>
            </w:r>
          </w:p>
          <w:p w:rsidR="00446CC0" w:rsidRPr="00784352" w:rsidRDefault="00446CC0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АНО «ЦПП Смоленской области», АНО «ЦКР «Смоленской области», АНО «Центр поддержки экспорта Смоленской области»</w:t>
            </w:r>
            <w:r w:rsidR="00791ABE" w:rsidRPr="00784352">
              <w:rPr>
                <w:rFonts w:ascii="Times New Roman" w:hAnsi="Times New Roman" w:cs="Times New Roman"/>
                <w:sz w:val="24"/>
                <w:szCs w:val="24"/>
              </w:rPr>
              <w:t>, Департамент Смоленской области по сельскому хозяйству и продовольствию</w:t>
            </w:r>
          </w:p>
        </w:tc>
      </w:tr>
      <w:tr w:rsidR="00F7784D" w:rsidRPr="00784352" w:rsidTr="00784352">
        <w:tc>
          <w:tcPr>
            <w:tcW w:w="568" w:type="dxa"/>
          </w:tcPr>
          <w:p w:rsidR="00F7784D" w:rsidRPr="008970D3" w:rsidRDefault="00F7784D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0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4.6</w:t>
            </w:r>
          </w:p>
        </w:tc>
        <w:tc>
          <w:tcPr>
            <w:tcW w:w="5745" w:type="dxa"/>
          </w:tcPr>
          <w:p w:rsidR="00F7784D" w:rsidRPr="008970D3" w:rsidRDefault="00F7784D" w:rsidP="008970D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0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консультационной поддержки</w:t>
            </w:r>
            <w:r w:rsidR="008970D3" w:rsidRPr="008970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сельскохозяйственным кооперативам и сельхозпроизводителям</w:t>
            </w:r>
            <w:r w:rsidRPr="008970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970D3" w:rsidRPr="008970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вопросам регистрации брендов, товарных знаков, торговых марок на производимую  продукцию, сертификация и стандартизация производимой сельхозпродукции и процессов её производства</w:t>
            </w:r>
          </w:p>
        </w:tc>
        <w:tc>
          <w:tcPr>
            <w:tcW w:w="3705" w:type="dxa"/>
          </w:tcPr>
          <w:p w:rsidR="00F7784D" w:rsidRPr="008970D3" w:rsidRDefault="008970D3" w:rsidP="008970D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Получение регистрационных документов в Роспатенте, внедрение систем ХАССП и других </w:t>
            </w:r>
          </w:p>
        </w:tc>
        <w:tc>
          <w:tcPr>
            <w:tcW w:w="2023" w:type="dxa"/>
          </w:tcPr>
          <w:p w:rsidR="00F7784D" w:rsidRPr="008970D3" w:rsidRDefault="008970D3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0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ежегодно</w:t>
            </w:r>
          </w:p>
        </w:tc>
        <w:tc>
          <w:tcPr>
            <w:tcW w:w="3410" w:type="dxa"/>
          </w:tcPr>
          <w:p w:rsidR="00345396" w:rsidRPr="00784352" w:rsidRDefault="00345396" w:rsidP="0034539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Центры компетенций </w:t>
            </w:r>
            <w:proofErr w:type="gramStart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–С</w:t>
            </w:r>
            <w:proofErr w:type="gramEnd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КИПТБ (филиал) ФГБОУ ВО «МГУТУ им. К. Г. Разумовского (ПКУ)», ООО «Центр инновационного развития»,</w:t>
            </w:r>
          </w:p>
          <w:p w:rsidR="00F7784D" w:rsidRPr="008970D3" w:rsidRDefault="008970D3" w:rsidP="008970D3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0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АНО «ЦПП Смоленской области», АНО «ЦКР «Смоленской области», АНО «Центр поддержки экспорта Смоленской области», Департамент Смоленской области по сельскому хозяйству и продовольствию</w:t>
            </w:r>
          </w:p>
        </w:tc>
      </w:tr>
      <w:tr w:rsidR="00446CC0" w:rsidRPr="00784352" w:rsidTr="00784352">
        <w:tc>
          <w:tcPr>
            <w:tcW w:w="15451" w:type="dxa"/>
            <w:gridSpan w:val="5"/>
          </w:tcPr>
          <w:p w:rsidR="00446CC0" w:rsidRPr="00784352" w:rsidRDefault="00446CC0" w:rsidP="008E0826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обучение, подготовку и переподготовку кадров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84352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</w:tcPr>
          <w:p w:rsidR="00446CC0" w:rsidRPr="00784352" w:rsidRDefault="00446CC0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контрольных цифр приема на обучение по имеющим государственную </w:t>
            </w:r>
            <w:r w:rsidRPr="0078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аккредитацию образовательным программам среднего профессионального и высшего образования в средние профессиональные и высшие учебные заведения регионального значения аграрной направленности по профессиям, специальностям и направлениям, укрупненным профессиям, специальностям и направлениям для сельскохозяйственной кооперации</w:t>
            </w:r>
            <w:proofErr w:type="gramEnd"/>
          </w:p>
        </w:tc>
        <w:tc>
          <w:tcPr>
            <w:tcW w:w="3705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410" w:type="dxa"/>
          </w:tcPr>
          <w:p w:rsidR="00446CC0" w:rsidRPr="00784352" w:rsidRDefault="00446CC0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Смоленской области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84352" w:rsidP="00FF1E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745" w:type="dxa"/>
          </w:tcPr>
          <w:p w:rsidR="00446CC0" w:rsidRPr="00784352" w:rsidRDefault="00446CC0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обучения </w:t>
            </w:r>
            <w:r w:rsidR="00784352"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обучения </w:t>
            </w: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для председателей сельскохозяйственных кооперативов</w:t>
            </w:r>
            <w:r w:rsidR="00784352"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 и их членов, работников органов управления, руководителей и специалистов организаций АПК по сельскохозяйственной потребительской кооперации</w:t>
            </w:r>
          </w:p>
        </w:tc>
        <w:tc>
          <w:tcPr>
            <w:tcW w:w="3705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10" w:type="dxa"/>
          </w:tcPr>
          <w:p w:rsidR="00345396" w:rsidRPr="00784352" w:rsidRDefault="00345396" w:rsidP="0034539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Центры компетенций </w:t>
            </w:r>
            <w:proofErr w:type="gramStart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–С</w:t>
            </w:r>
            <w:proofErr w:type="gramEnd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КИПТБ (филиал) ФГБОУ ВО «МГУТУ им. К. Г. Разумовского (ПКУ)», ООО «Центр инновационного развития»,</w:t>
            </w:r>
          </w:p>
          <w:p w:rsidR="00784352" w:rsidRPr="00784352" w:rsidRDefault="00784352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АНО «ЦПП Смоленской области»</w:t>
            </w:r>
          </w:p>
          <w:p w:rsidR="00446CC0" w:rsidRPr="00784352" w:rsidRDefault="00446CC0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продовольствию, Департамент Смоленской области по образованию и науке</w:t>
            </w:r>
          </w:p>
        </w:tc>
      </w:tr>
      <w:tr w:rsidR="00446CC0" w:rsidRPr="00784352" w:rsidTr="00784352">
        <w:tc>
          <w:tcPr>
            <w:tcW w:w="15451" w:type="dxa"/>
            <w:gridSpan w:val="5"/>
          </w:tcPr>
          <w:p w:rsidR="00446CC0" w:rsidRPr="00784352" w:rsidRDefault="00446CC0" w:rsidP="008E0826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каналов и рынков сбыта продукции сельскохозяйственных кооперативов и малых форм хозяйствования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84352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45" w:type="dxa"/>
          </w:tcPr>
          <w:p w:rsidR="00446CC0" w:rsidRPr="00784352" w:rsidRDefault="00446CC0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ресурсов, позволяющих организовывать непосредственный контакт с поставщиками сельскохозяйственной продукции, и продвижение их на региональном и межрегиональном уровнях</w:t>
            </w:r>
          </w:p>
        </w:tc>
        <w:tc>
          <w:tcPr>
            <w:tcW w:w="3705" w:type="dxa"/>
          </w:tcPr>
          <w:p w:rsidR="00446CC0" w:rsidRPr="00784352" w:rsidRDefault="00F7784D" w:rsidP="00F7784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разработка и администрирование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Интернет</w:t>
            </w:r>
            <w:r w:rsidRPr="00F778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-сайтов производителей сельхозпродукции</w:t>
            </w:r>
            <w:r w:rsidR="008970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СПОК</w:t>
            </w:r>
            <w:r w:rsidRPr="00F778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Смоленской области</w:t>
            </w:r>
          </w:p>
        </w:tc>
        <w:tc>
          <w:tcPr>
            <w:tcW w:w="2023" w:type="dxa"/>
          </w:tcPr>
          <w:p w:rsidR="00446CC0" w:rsidRPr="00784352" w:rsidRDefault="00446CC0" w:rsidP="0059357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410" w:type="dxa"/>
          </w:tcPr>
          <w:p w:rsidR="00345396" w:rsidRPr="00784352" w:rsidRDefault="00345396" w:rsidP="0034539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Центры компетенций </w:t>
            </w:r>
            <w:proofErr w:type="gramStart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–С</w:t>
            </w:r>
            <w:proofErr w:type="gramEnd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КИПТБ (филиал) ФГБОУ ВО «МГУТУ им. К. Г. Разумовского (ПКУ)», ООО «Центр инновационного развития»,</w:t>
            </w:r>
          </w:p>
          <w:p w:rsidR="00446CC0" w:rsidRPr="00F7784D" w:rsidRDefault="00446CC0" w:rsidP="00345396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78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Департамент экономического развития Смоленской области;</w:t>
            </w:r>
          </w:p>
          <w:p w:rsidR="00446CC0" w:rsidRPr="00F7784D" w:rsidRDefault="00446CC0" w:rsidP="00345396">
            <w:pPr>
              <w:pStyle w:val="a3"/>
              <w:tabs>
                <w:tab w:val="left" w:pos="993"/>
              </w:tabs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Департамент Смоленской области по сельс</w:t>
            </w:r>
            <w:r w:rsidR="00F7784D" w:rsidRPr="00F778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кому хозяйству и продовольствию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84352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5745" w:type="dxa"/>
          </w:tcPr>
          <w:p w:rsidR="00446CC0" w:rsidRPr="00784352" w:rsidRDefault="00446CC0" w:rsidP="00593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ссылок на площадки электронного торгового сервиса на официальной странице </w:t>
            </w:r>
            <w:r w:rsidRPr="0078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экономического развития Смоленской области в сети «Интернет»</w:t>
            </w:r>
          </w:p>
        </w:tc>
        <w:tc>
          <w:tcPr>
            <w:tcW w:w="3705" w:type="dxa"/>
          </w:tcPr>
          <w:p w:rsidR="00446CC0" w:rsidRPr="00784352" w:rsidRDefault="00446CC0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46CC0" w:rsidRPr="00784352" w:rsidRDefault="00446CC0" w:rsidP="0059357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446CC0" w:rsidRPr="00784352" w:rsidRDefault="00446CC0" w:rsidP="0059357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46CC0" w:rsidRPr="00784352" w:rsidRDefault="00446CC0" w:rsidP="0059357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Смоленской области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84352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745" w:type="dxa"/>
          </w:tcPr>
          <w:p w:rsidR="00446CC0" w:rsidRPr="00784352" w:rsidRDefault="00446CC0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ярмарочных мероприятий, в том числе специализированных сельскохозяйственных ярмарок</w:t>
            </w:r>
          </w:p>
        </w:tc>
        <w:tc>
          <w:tcPr>
            <w:tcW w:w="3705" w:type="dxa"/>
          </w:tcPr>
          <w:p w:rsidR="00446CC0" w:rsidRPr="00784352" w:rsidRDefault="00446CC0" w:rsidP="0078435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сводные планы организации ярмарок на предстоящий календарный год, сформированные органами местного самоуправления муниципальных районов и городских округов Смоленской области</w:t>
            </w:r>
          </w:p>
        </w:tc>
        <w:tc>
          <w:tcPr>
            <w:tcW w:w="2023" w:type="dxa"/>
          </w:tcPr>
          <w:p w:rsidR="00446CC0" w:rsidRPr="00784352" w:rsidRDefault="00446CC0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446CC0" w:rsidRPr="00784352" w:rsidRDefault="00446CC0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46CC0" w:rsidRPr="00784352" w:rsidRDefault="00345396" w:rsidP="00345396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муниципальных образований Смоленской области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84352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745" w:type="dxa"/>
          </w:tcPr>
          <w:p w:rsidR="00446CC0" w:rsidRPr="00784352" w:rsidRDefault="00446CC0" w:rsidP="00593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план, предусматривающий организацию розничных рынков на территории Смоленской области</w:t>
            </w:r>
          </w:p>
          <w:p w:rsidR="00446CC0" w:rsidRPr="00784352" w:rsidRDefault="00446CC0" w:rsidP="005935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446CC0" w:rsidRPr="00784352" w:rsidRDefault="00446CC0" w:rsidP="00784352">
            <w:pPr>
              <w:tabs>
                <w:tab w:val="left" w:pos="993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Смоленской области «О внесении изменений в план, предусматривающий организацию розничных рынков на территории Смоленской области»</w:t>
            </w:r>
          </w:p>
        </w:tc>
        <w:tc>
          <w:tcPr>
            <w:tcW w:w="2023" w:type="dxa"/>
          </w:tcPr>
          <w:p w:rsidR="00446CC0" w:rsidRPr="00784352" w:rsidRDefault="00446CC0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446CC0" w:rsidRPr="00784352" w:rsidRDefault="00446CC0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46CC0" w:rsidRPr="00784352" w:rsidRDefault="00446CC0" w:rsidP="00345396">
            <w:pPr>
              <w:tabs>
                <w:tab w:val="left" w:pos="993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Смоленской области</w:t>
            </w:r>
            <w:r w:rsidR="00345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CC0" w:rsidRPr="00784352" w:rsidRDefault="00446CC0" w:rsidP="00345396">
            <w:pPr>
              <w:tabs>
                <w:tab w:val="left" w:pos="993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Смоленской области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84352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745" w:type="dxa"/>
          </w:tcPr>
          <w:p w:rsidR="00446CC0" w:rsidRPr="00784352" w:rsidRDefault="00446CC0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нестационарных торговых объектов на льготных условиях</w:t>
            </w:r>
          </w:p>
        </w:tc>
        <w:tc>
          <w:tcPr>
            <w:tcW w:w="3705" w:type="dxa"/>
          </w:tcPr>
          <w:p w:rsidR="00446CC0" w:rsidRPr="00784352" w:rsidRDefault="00446CC0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порядки на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утвержденные органами местного самоуправления муниципальных районов и городских округов Смоленской области</w:t>
            </w:r>
          </w:p>
        </w:tc>
        <w:tc>
          <w:tcPr>
            <w:tcW w:w="2023" w:type="dxa"/>
          </w:tcPr>
          <w:p w:rsidR="00446CC0" w:rsidRPr="00784352" w:rsidRDefault="00446CC0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446CC0" w:rsidRPr="00784352" w:rsidRDefault="00446CC0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46CC0" w:rsidRPr="00784352" w:rsidRDefault="00345396" w:rsidP="00345396">
            <w:pPr>
              <w:tabs>
                <w:tab w:val="left" w:pos="993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муниципальных образований Смоленской области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784352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CC0" w:rsidRPr="0078435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745" w:type="dxa"/>
          </w:tcPr>
          <w:p w:rsidR="00446CC0" w:rsidRPr="00784352" w:rsidRDefault="00446CC0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Содействие в развитии розничной торговой сети малых форматов, включая магазины «шаговой доступности»</w:t>
            </w:r>
          </w:p>
        </w:tc>
        <w:tc>
          <w:tcPr>
            <w:tcW w:w="3705" w:type="dxa"/>
          </w:tcPr>
          <w:p w:rsidR="00446CC0" w:rsidRPr="00784352" w:rsidRDefault="00446CC0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46CC0" w:rsidRPr="00784352" w:rsidRDefault="00446CC0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446CC0" w:rsidRPr="00784352" w:rsidRDefault="00446CC0" w:rsidP="00784352">
            <w:pPr>
              <w:pStyle w:val="a3"/>
              <w:tabs>
                <w:tab w:val="left" w:pos="993"/>
              </w:tabs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46CC0" w:rsidRPr="00784352" w:rsidRDefault="00446CC0" w:rsidP="00784352">
            <w:pPr>
              <w:tabs>
                <w:tab w:val="left" w:pos="99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Смоленской области;</w:t>
            </w:r>
          </w:p>
          <w:p w:rsidR="00446CC0" w:rsidRPr="00784352" w:rsidRDefault="00446CC0" w:rsidP="00345396">
            <w:pPr>
              <w:tabs>
                <w:tab w:val="left" w:pos="993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="008970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r w:rsidR="008970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муниципальных образований Смоленской области</w:t>
            </w:r>
          </w:p>
        </w:tc>
      </w:tr>
      <w:tr w:rsidR="00446CC0" w:rsidRPr="00784352" w:rsidTr="00784352">
        <w:tc>
          <w:tcPr>
            <w:tcW w:w="568" w:type="dxa"/>
          </w:tcPr>
          <w:p w:rsidR="00446CC0" w:rsidRPr="00784352" w:rsidRDefault="00F546A7" w:rsidP="0059357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745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сельскохозяйственными </w:t>
            </w:r>
            <w:r w:rsidRPr="0078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кооперативами возможностей сервисов Портала Бизнес-навигатора МСП: Коммуникационная платформа «</w:t>
            </w:r>
            <w:proofErr w:type="spellStart"/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Тасс</w:t>
            </w:r>
            <w:proofErr w:type="spellEnd"/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-Бизнес» и «Поток» для сбыта и продвижения своей продукции</w:t>
            </w:r>
          </w:p>
        </w:tc>
        <w:tc>
          <w:tcPr>
            <w:tcW w:w="3705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10" w:type="dxa"/>
          </w:tcPr>
          <w:p w:rsidR="00345396" w:rsidRPr="00784352" w:rsidRDefault="00345396" w:rsidP="0034539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Центры компетенций </w:t>
            </w:r>
            <w:proofErr w:type="gramStart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</w:t>
            </w:r>
            <w:proofErr w:type="gramEnd"/>
            <w:r w:rsidRPr="00345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КИПТБ (филиал) ФГБОУ ВО «МГУТУ им. К. Г. Разумовского (ПКУ)», ООО «Центр инновационного развития»,</w:t>
            </w:r>
          </w:p>
          <w:p w:rsidR="00791ABE" w:rsidRPr="00784352" w:rsidRDefault="00784352" w:rsidP="00791A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АНО «ЦПП Смоленской области»</w:t>
            </w:r>
          </w:p>
          <w:p w:rsidR="00446CC0" w:rsidRPr="00784352" w:rsidRDefault="00446CC0" w:rsidP="00791AB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52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</w:t>
            </w:r>
          </w:p>
        </w:tc>
      </w:tr>
    </w:tbl>
    <w:p w:rsidR="00415142" w:rsidRPr="008E0826" w:rsidRDefault="00415142" w:rsidP="00FF1ED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5142" w:rsidRPr="008E0826" w:rsidSect="00446CC0">
      <w:headerReference w:type="default" r:id="rId8"/>
      <w:pgSz w:w="16838" w:h="11906" w:orient="landscape"/>
      <w:pgMar w:top="1135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33" w:rsidRDefault="000E3A33" w:rsidP="00446CC0">
      <w:pPr>
        <w:spacing w:after="0" w:line="240" w:lineRule="auto"/>
      </w:pPr>
      <w:r>
        <w:separator/>
      </w:r>
    </w:p>
  </w:endnote>
  <w:endnote w:type="continuationSeparator" w:id="0">
    <w:p w:rsidR="000E3A33" w:rsidRDefault="000E3A33" w:rsidP="0044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33" w:rsidRDefault="000E3A33" w:rsidP="00446CC0">
      <w:pPr>
        <w:spacing w:after="0" w:line="240" w:lineRule="auto"/>
      </w:pPr>
      <w:r>
        <w:separator/>
      </w:r>
    </w:p>
  </w:footnote>
  <w:footnote w:type="continuationSeparator" w:id="0">
    <w:p w:rsidR="000E3A33" w:rsidRDefault="000E3A33" w:rsidP="0044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8915"/>
      <w:docPartObj>
        <w:docPartGallery w:val="Page Numbers (Top of Page)"/>
        <w:docPartUnique/>
      </w:docPartObj>
    </w:sdtPr>
    <w:sdtEndPr/>
    <w:sdtContent>
      <w:p w:rsidR="008970D3" w:rsidRDefault="008970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2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0D3" w:rsidRDefault="008970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7BB"/>
    <w:multiLevelType w:val="hybridMultilevel"/>
    <w:tmpl w:val="BFEEC886"/>
    <w:lvl w:ilvl="0" w:tplc="46B4C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A93927"/>
    <w:multiLevelType w:val="hybridMultilevel"/>
    <w:tmpl w:val="BF92D698"/>
    <w:lvl w:ilvl="0" w:tplc="8AFC7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575F"/>
    <w:multiLevelType w:val="hybridMultilevel"/>
    <w:tmpl w:val="6ED42AF8"/>
    <w:lvl w:ilvl="0" w:tplc="D458B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A1854"/>
    <w:multiLevelType w:val="hybridMultilevel"/>
    <w:tmpl w:val="DF8CB0BC"/>
    <w:lvl w:ilvl="0" w:tplc="B3F89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217D8B"/>
    <w:multiLevelType w:val="hybridMultilevel"/>
    <w:tmpl w:val="DF8CB0BC"/>
    <w:lvl w:ilvl="0" w:tplc="B3F89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D50"/>
    <w:rsid w:val="00047D66"/>
    <w:rsid w:val="000820D2"/>
    <w:rsid w:val="000B4D12"/>
    <w:rsid w:val="000C71A3"/>
    <w:rsid w:val="000E3A33"/>
    <w:rsid w:val="0010773B"/>
    <w:rsid w:val="00135AE9"/>
    <w:rsid w:val="001804C3"/>
    <w:rsid w:val="00183EEB"/>
    <w:rsid w:val="001938F7"/>
    <w:rsid w:val="001D4405"/>
    <w:rsid w:val="00237C22"/>
    <w:rsid w:val="00253DD6"/>
    <w:rsid w:val="002A5D50"/>
    <w:rsid w:val="003070B1"/>
    <w:rsid w:val="00345396"/>
    <w:rsid w:val="003522DD"/>
    <w:rsid w:val="003F0475"/>
    <w:rsid w:val="00415142"/>
    <w:rsid w:val="00446CC0"/>
    <w:rsid w:val="00507BA0"/>
    <w:rsid w:val="00593573"/>
    <w:rsid w:val="005C121A"/>
    <w:rsid w:val="005E025B"/>
    <w:rsid w:val="006F723B"/>
    <w:rsid w:val="00784352"/>
    <w:rsid w:val="00791ABE"/>
    <w:rsid w:val="007A7608"/>
    <w:rsid w:val="008970D3"/>
    <w:rsid w:val="008E0826"/>
    <w:rsid w:val="009D16E1"/>
    <w:rsid w:val="00B14D6B"/>
    <w:rsid w:val="00B2393C"/>
    <w:rsid w:val="00B44B32"/>
    <w:rsid w:val="00BC5CBE"/>
    <w:rsid w:val="00C0673A"/>
    <w:rsid w:val="00CA75FD"/>
    <w:rsid w:val="00E15B5E"/>
    <w:rsid w:val="00E35302"/>
    <w:rsid w:val="00E76F42"/>
    <w:rsid w:val="00F038F7"/>
    <w:rsid w:val="00F546A7"/>
    <w:rsid w:val="00F7784D"/>
    <w:rsid w:val="00FC00A3"/>
    <w:rsid w:val="00FC408E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50"/>
    <w:pPr>
      <w:ind w:left="720"/>
      <w:contextualSpacing/>
    </w:pPr>
  </w:style>
  <w:style w:type="table" w:styleId="a4">
    <w:name w:val="Table Grid"/>
    <w:basedOn w:val="a1"/>
    <w:uiPriority w:val="59"/>
    <w:rsid w:val="00E353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93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CC0"/>
  </w:style>
  <w:style w:type="paragraph" w:styleId="a7">
    <w:name w:val="footer"/>
    <w:basedOn w:val="a"/>
    <w:link w:val="a8"/>
    <w:uiPriority w:val="99"/>
    <w:semiHidden/>
    <w:unhideWhenUsed/>
    <w:rsid w:val="0044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Starotonenkova_JV</dc:creator>
  <cp:keywords/>
  <dc:description/>
  <cp:lastModifiedBy>Галина Кораблева</cp:lastModifiedBy>
  <cp:revision>18</cp:revision>
  <cp:lastPrinted>2018-08-07T11:23:00Z</cp:lastPrinted>
  <dcterms:created xsi:type="dcterms:W3CDTF">2018-05-10T09:47:00Z</dcterms:created>
  <dcterms:modified xsi:type="dcterms:W3CDTF">2018-10-11T11:15:00Z</dcterms:modified>
</cp:coreProperties>
</file>